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113.htm"/>
      <w:bookmarkStart w:id="1" w:name="kszk2636113"/>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w:t>
      </w:r>
      <w:r>
        <w:rPr>
          <w:rFonts w:ascii="Times New Roman;Times;Serif" w:hAnsi="Times New Roman;Times;Serif"/>
          <w:b w:val="false"/>
          <w:i w:val="false"/>
          <w:caps w:val="false"/>
          <w:smallCaps w:val="false"/>
          <w:sz w:val="20"/>
        </w:rPr>
        <w:t xml:space="preserve">ashington, D.C. </w:t>
      </w:r>
      <w:r>
        <w:rPr>
          <w:rFonts w:ascii="Times New Roman;Times;Serif" w:hAnsi="Times New Roman;Times;Serif"/>
          <w:b w:val="false"/>
          <w:i w:val="false"/>
          <w:smallCaps/>
          <w:sz w:val="20"/>
        </w:rPr>
        <w:t>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F</w:t>
      </w:r>
      <w:r>
        <w:rPr>
          <w:rFonts w:ascii="Times New Roman;Times;Serif" w:hAnsi="Times New Roman;Times;Serif"/>
          <w:b w:val="false"/>
          <w:i w:val="false"/>
          <w:caps w:val="false"/>
          <w:smallCaps w:val="false"/>
          <w:sz w:val="20"/>
        </w:rPr>
        <w:t>or the month of September 2026 No.1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0-24790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TOWER SEMICONDUCTOR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Gavriel Industrial Park</w:t>
      </w:r>
    </w:p>
    <w:p>
      <w:pPr>
        <w:pStyle w:val="TextBody"/>
        <w:bidi w:val="0"/>
        <w:spacing w:before="0" w:after="0"/>
        <w:jc w:val="center"/>
        <w:rPr>
          <w:rFonts w:ascii="Courier" w:hAnsi="Courier"/>
          <w:b w:val="false"/>
          <w:i w:val="false"/>
          <w:caps w:val="false"/>
          <w:smallCaps w:val="false"/>
          <w:sz w:val="20"/>
        </w:rPr>
      </w:pPr>
      <w:r>
        <w:rPr>
          <w:rFonts w:ascii="Courier" w:hAnsi="Courier"/>
          <w:b w:val="false"/>
          <w:i w:val="false"/>
          <w:caps w:val="false"/>
          <w:smallCaps w:val="false"/>
          <w:sz w:val="20"/>
        </w:rPr>
        <w:tab/>
      </w:r>
      <w:r>
        <w:rPr>
          <w:rFonts w:ascii="Times New Roman;Times;Serif" w:hAnsi="Times New Roman;Times;Serif"/>
          <w:b/>
          <w:i w:val="false"/>
          <w:caps w:val="false"/>
          <w:smallCaps w:val="false"/>
          <w:sz w:val="20"/>
        </w:rPr>
        <w:t>P.O. Box 619, Migdal Haemek, Israel 2310502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firstLine="7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September 15, 2026, the Registrant to Highlight its High-Volume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Silicon Photonics and SiGe Solutions for AI Infrastructure, Telecom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Applications at ECOC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54" w:type="dxa"/>
        <w:jc w:val="left"/>
        <w:tblInd w:w="0" w:type="dxa"/>
        <w:tblLayout w:type="fixed"/>
        <w:tblCellMar>
          <w:top w:w="0" w:type="dxa"/>
          <w:left w:w="0" w:type="dxa"/>
          <w:bottom w:w="0" w:type="dxa"/>
          <w:right w:w="0" w:type="dxa"/>
        </w:tblCellMar>
      </w:tblPr>
      <w:tblGrid>
        <w:gridCol w:w="2495"/>
        <w:gridCol w:w="980"/>
        <w:gridCol w:w="2879"/>
      </w:tblGrid>
      <w:tr>
        <w:trPr/>
        <w:tc>
          <w:tcPr>
            <w:tcW w:w="249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b/>
              </w:rPr>
            </w:pPr>
            <w:r>
              <w:rPr>
                <w:b/>
              </w:rPr>
              <w:t>TOWER SEMICONDUCTOR LTD.</w:t>
            </w:r>
          </w:p>
        </w:tc>
      </w:tr>
      <w:tr>
        <w:trPr/>
        <w:tc>
          <w:tcPr>
            <w:tcW w:w="249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Date: September 15, 2026</w:t>
            </w:r>
          </w:p>
        </w:tc>
        <w:tc>
          <w:tcPr>
            <w:tcW w:w="980" w:type="dxa"/>
            <w:tcBorders/>
            <w:vAlign w:val="center"/>
          </w:tcPr>
          <w:p>
            <w:pPr>
              <w:pStyle w:val="TableContents"/>
              <w:bidi w:val="0"/>
              <w:spacing w:before="0" w:after="283"/>
              <w:jc w:val="left"/>
              <w:rPr/>
            </w:pPr>
            <w:r>
              <w:rPr/>
              <w:t>By: </w:t>
            </w:r>
          </w:p>
        </w:tc>
        <w:tc>
          <w:tcPr>
            <w:tcW w:w="2879" w:type="dxa"/>
            <w:tcBorders/>
            <w:vAlign w:val="center"/>
          </w:tcPr>
          <w:p>
            <w:pPr>
              <w:pStyle w:val="TableContents"/>
              <w:bidi w:val="0"/>
              <w:spacing w:before="0" w:after="283"/>
              <w:jc w:val="left"/>
              <w:rPr/>
            </w:pPr>
            <w:r>
              <w:rPr/>
              <w:t>/s/ Nati Somekh</w:t>
            </w:r>
          </w:p>
        </w:tc>
      </w:tr>
      <w:tr>
        <w:trPr/>
        <w:tc>
          <w:tcPr>
            <w:tcW w:w="249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jc w:val="left"/>
              <w:rPr/>
            </w:pPr>
            <w:r>
              <w:rPr/>
              <w:t>Name:</w:t>
            </w:r>
          </w:p>
          <w:p>
            <w:pPr>
              <w:pStyle w:val="TableContents"/>
              <w:bidi w:val="0"/>
              <w:spacing w:before="0" w:after="283"/>
              <w:jc w:val="left"/>
              <w:rPr/>
            </w:pPr>
            <w:r>
              <w:rPr/>
              <w:t>Title:</w:t>
            </w:r>
          </w:p>
        </w:tc>
        <w:tc>
          <w:tcPr>
            <w:tcW w:w="2879" w:type="dxa"/>
            <w:tcBorders>
              <w:top w:val="single" w:sz="2" w:space="0" w:color="000000"/>
            </w:tcBorders>
            <w:tcMar>
              <w:top w:w="28" w:type="dxa"/>
            </w:tcMar>
            <w:vAlign w:val="center"/>
          </w:tcPr>
          <w:p>
            <w:pPr>
              <w:pStyle w:val="TableContents"/>
              <w:bidi w:val="0"/>
              <w:spacing w:before="0" w:after="283"/>
              <w:jc w:val="left"/>
              <w:rPr/>
            </w:pPr>
            <w:r>
              <w:rPr/>
              <w:t>Nati Somekh</w:t>
              <w:br/>
              <w:t>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4382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904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Tower Semiconductor to Highlight its High-Volume Silicon Photonics and SiGe Solutions for AI Infrastructure, Telecom and Emerging Applications at ECOC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MIGDAL HAEMEK, Israel, September 15, 2026</w:t>
      </w:r>
      <w:r>
        <w:rPr>
          <w:rFonts w:ascii="Times New Roman;Times;Serif" w:hAnsi="Times New Roman;Times;Serif"/>
          <w:b w:val="false"/>
          <w:i w:val="false"/>
          <w:caps w:val="false"/>
          <w:smallCaps w:val="false"/>
          <w:sz w:val="20"/>
        </w:rPr>
        <w:t> – </w:t>
      </w:r>
      <w:r>
        <w:rPr>
          <w:rFonts w:ascii="Times New Roman;Times;Serif" w:hAnsi="Times New Roman;Times;Serif"/>
          <w:b w:val="false"/>
          <w:i w:val="false"/>
          <w:caps w:val="false"/>
          <w:smallCaps w:val="false"/>
          <w:sz w:val="20"/>
          <w:u w:val="single"/>
        </w:rPr>
        <w:t>Tower Semiconductor</w:t>
      </w:r>
      <w:r>
        <w:rPr>
          <w:rFonts w:ascii="Times New Roman;Times;Serif" w:hAnsi="Times New Roman;Times;Serif"/>
          <w:b w:val="false"/>
          <w:i w:val="false"/>
          <w:caps w:val="false"/>
          <w:smallCaps w:val="false"/>
          <w:sz w:val="20"/>
        </w:rPr>
        <w:t xml:space="preserve"> (NASDAQ/TASE: TSEM), the leading foundry for high-value analog semiconductor solutions, today announced its participation in upcoming ECOC 2026, taking place September 21–23, 2026 at FYCMA, Malaga, Spain, </w:t>
      </w:r>
      <w:r>
        <w:rPr>
          <w:rFonts w:ascii="Times New Roman;Times;Serif" w:hAnsi="Times New Roman;Times;Serif"/>
          <w:b/>
          <w:i w:val="false"/>
          <w:caps w:val="false"/>
          <w:smallCaps w:val="false"/>
          <w:sz w:val="20"/>
        </w:rPr>
        <w:t>booth #C1014</w:t>
      </w:r>
      <w:r>
        <w:rPr>
          <w:rFonts w:ascii="Times New Roman;Times;Serif" w:hAnsi="Times New Roman;Times;Serif"/>
          <w:b w:val="false"/>
          <w:i w:val="false"/>
          <w:caps w:val="false"/>
          <w:smallCaps w:val="false"/>
          <w:sz w:val="20"/>
        </w:rPr>
        <w:t>. During the event days, company representatives will be available for meetings to discuss current and future silicon photonics roadmap.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will showcase its high-volume and high-performance Silicon Photonics platform, widely utilized across the industry for datacenter and telecom optical transceivers, as well as for high-growth applications, including near- and co-packaged optics (NPO/CPO) for next-generation AI cluster architectures, DWDM lasers, optical circuit switching, FMCW LiDAR for Physical AI, and quantum computing. The company will also feature its Silicon Germanium (SiGe) BiCMOS solutions, which complement its SiPho platform to address the higher-bandwidth, lower-latency and lower-power demands of next-generation AI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Tower’s advanced silicon photonics (SiPho) platform and RF &amp; HPA technology offerings, visit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Tower Semiconductor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and integrated power management (BCD and 700V).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b w:val="false"/>
          <w:i w:val="false"/>
          <w:caps w:val="false"/>
          <w:smallCaps w:val="false"/>
          <w:sz w:val="20"/>
          <w:u w:val="single"/>
        </w:rPr>
        <w:t>www.towersemi.com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Harbor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Tower Semiconductor Company Contact: </w:t>
      </w:r>
      <w:r>
        <w:rPr>
          <w:rFonts w:ascii="Times New Roman;Times;Serif" w:hAnsi="Times New Roman;Times;Serif"/>
          <w:b w:val="false"/>
          <w:i w:val="false"/>
          <w:caps w:val="false"/>
          <w:smallCaps w:val="false"/>
          <w:sz w:val="20"/>
        </w:rPr>
        <w:t xml:space="preserve">Orit Shahar | +972-74-7377440 | </w:t>
      </w:r>
      <w:r>
        <w:rPr>
          <w:rFonts w:ascii="Times New Roman;Times;Serif" w:hAnsi="Times New Roman;Times;Serif"/>
          <w:b w:val="false"/>
          <w:i w:val="false"/>
          <w:caps w:val="false"/>
          <w:smallCaps w:val="false"/>
          <w:sz w:val="20"/>
          <w:u w:val="single"/>
        </w:rPr>
        <w:t>oritsha@towersemi.com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Tower Semiconductor Investor Relations Contact: </w:t>
      </w:r>
      <w:r>
        <w:rPr>
          <w:rFonts w:ascii="Times New Roman;Times;Serif" w:hAnsi="Times New Roman;Times;Serif"/>
          <w:b w:val="false"/>
          <w:i w:val="false"/>
          <w:caps w:val="false"/>
          <w:smallCaps w:val="false"/>
          <w:sz w:val="20"/>
        </w:rPr>
        <w:t>Liat Avraham | +972-4-6506154 | </w:t>
      </w:r>
      <w:r>
        <w:rPr>
          <w:rFonts w:ascii="Times New Roman;Times;Serif" w:hAnsi="Times New Roman;Times;Serif"/>
          <w:b w:val="false"/>
          <w:i w:val="false"/>
          <w:caps w:val="false"/>
          <w:smallCaps w:val="false"/>
          <w:sz w:val="20"/>
          <w:u w:val="single"/>
        </w:rPr>
        <w:t>liatavra@towersemi.com</w:t>
      </w:r>
      <w:r>
        <w:rPr>
          <w:rFonts w:ascii="Times New Roman;Times;Serif" w:hAnsi="Times New Roman;Times;Serif"/>
          <w:b w:val="false"/>
          <w:i w:val="false"/>
          <w:caps w:val="false"/>
          <w:smallCaps w:val="false"/>
          <w:sz w:val="20"/>
        </w:rPr>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w:altName w:val="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655</Words>
  <Characters>4025</Characters>
  <CharactersWithSpaces>4698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